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61" w:type="dxa"/>
        <w:tblInd w:w="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38"/>
        <w:gridCol w:w="4723"/>
      </w:tblGrid>
      <w:tr w:rsidR="007D471B" w14:paraId="603C13E8" w14:textId="77777777" w:rsidTr="00000AC4">
        <w:trPr>
          <w:trHeight w:val="283"/>
        </w:trPr>
        <w:tc>
          <w:tcPr>
            <w:tcW w:w="46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40" w:type="dxa"/>
            </w:tcMar>
            <w:vAlign w:val="center"/>
          </w:tcPr>
          <w:p w14:paraId="47DA39EA" w14:textId="30BB1D59" w:rsidR="007D471B" w:rsidRDefault="0028492D" w:rsidP="00A21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Stadt Waren (Müritz)</w:t>
            </w:r>
            <w:r w:rsidR="00000AC4">
              <w:rPr>
                <w:rFonts w:ascii="Arial" w:hAnsi="Arial" w:cs="Arial"/>
                <w:color w:val="000000"/>
                <w:sz w:val="12"/>
                <w:szCs w:val="12"/>
              </w:rPr>
              <w:t>,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Zentrale Vergabestelle,</w:t>
            </w:r>
            <w:r w:rsidR="007D471B" w:rsidRPr="0028492D"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Zum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Amtsbrink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>,</w:t>
            </w:r>
            <w:r w:rsidR="007D471B" w:rsidRPr="0028492D">
              <w:rPr>
                <w:rFonts w:ascii="Arial" w:hAnsi="Arial" w:cs="Arial"/>
                <w:color w:val="000000"/>
                <w:sz w:val="12"/>
                <w:szCs w:val="12"/>
              </w:rPr>
              <w:t xml:space="preserve"> 1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7192 Waren (Müritz)</w:t>
            </w:r>
          </w:p>
        </w:tc>
        <w:tc>
          <w:tcPr>
            <w:tcW w:w="472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9ECAD56" w14:textId="77777777" w:rsidR="007D471B" w:rsidRDefault="007D4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  <w:p w14:paraId="27C2823A" w14:textId="77777777" w:rsidR="007D471B" w:rsidRDefault="007D4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50"/>
              <w:gridCol w:w="1224"/>
              <w:gridCol w:w="283"/>
              <w:gridCol w:w="2175"/>
            </w:tblGrid>
            <w:tr w:rsidR="007D471B" w14:paraId="60C947C8" w14:textId="77777777" w:rsidTr="008D33D3"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6C0AB792" w14:textId="77777777" w:rsidR="007D471B" w:rsidRDefault="007D471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368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72314755" w14:textId="384141B2" w:rsidR="007D471B" w:rsidRPr="0028492D" w:rsidRDefault="002849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</w:rPr>
                  </w:pPr>
                  <w:r w:rsidRPr="0028492D">
                    <w:rPr>
                      <w:rFonts w:ascii="Arial" w:hAnsi="Arial" w:cs="Arial"/>
                      <w:color w:val="000000"/>
                    </w:rPr>
                    <w:t>Stadt Waren (Müritz)</w:t>
                  </w:r>
                </w:p>
                <w:p w14:paraId="678A8C46" w14:textId="600152AE" w:rsidR="007D471B" w:rsidRPr="0028492D" w:rsidRDefault="0028492D" w:rsidP="00A21A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-338"/>
                    <w:rPr>
                      <w:rFonts w:ascii="Arial" w:hAnsi="Arial" w:cs="Arial"/>
                      <w:color w:val="000000"/>
                    </w:rPr>
                  </w:pPr>
                  <w:r w:rsidRPr="0028492D">
                    <w:rPr>
                      <w:rFonts w:ascii="Arial" w:hAnsi="Arial" w:cs="Arial"/>
                      <w:color w:val="000000"/>
                    </w:rPr>
                    <w:t>Zentrale Vergabestelle</w:t>
                  </w:r>
                </w:p>
                <w:p w14:paraId="239BDB33" w14:textId="46ACCAF7" w:rsidR="0028492D" w:rsidRDefault="002849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Frau Kleemann / Frau Schröder</w:t>
                  </w:r>
                </w:p>
                <w:p w14:paraId="7825F01B" w14:textId="6A42E6C4" w:rsidR="007D471B" w:rsidRPr="0028492D" w:rsidRDefault="002849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</w:rPr>
                  </w:pPr>
                  <w:r w:rsidRPr="0028492D">
                    <w:rPr>
                      <w:rFonts w:ascii="Arial" w:hAnsi="Arial" w:cs="Arial"/>
                      <w:color w:val="000000"/>
                    </w:rPr>
                    <w:t xml:space="preserve">Zum </w:t>
                  </w:r>
                  <w:proofErr w:type="spellStart"/>
                  <w:r w:rsidRPr="0028492D">
                    <w:rPr>
                      <w:rFonts w:ascii="Arial" w:hAnsi="Arial" w:cs="Arial"/>
                      <w:color w:val="000000"/>
                    </w:rPr>
                    <w:t>Amtsbrink</w:t>
                  </w:r>
                  <w:proofErr w:type="spellEnd"/>
                  <w:r w:rsidR="007D471B" w:rsidRPr="0028492D">
                    <w:rPr>
                      <w:rFonts w:ascii="Arial" w:hAnsi="Arial" w:cs="Arial"/>
                      <w:color w:val="000000"/>
                    </w:rPr>
                    <w:t xml:space="preserve"> 1</w:t>
                  </w:r>
                </w:p>
                <w:p w14:paraId="62794141" w14:textId="7F0294DD" w:rsidR="007D471B" w:rsidRDefault="007D471B" w:rsidP="00A21A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</w:rPr>
                  </w:pPr>
                  <w:r w:rsidRPr="0028492D">
                    <w:rPr>
                      <w:rFonts w:ascii="Arial" w:hAnsi="Arial" w:cs="Arial"/>
                      <w:color w:val="000000"/>
                    </w:rPr>
                    <w:t>1</w:t>
                  </w:r>
                  <w:r w:rsidR="0028492D" w:rsidRPr="0028492D">
                    <w:rPr>
                      <w:rFonts w:ascii="Arial" w:hAnsi="Arial" w:cs="Arial"/>
                      <w:color w:val="000000"/>
                    </w:rPr>
                    <w:t>7192 Waren (Müritz)</w:t>
                  </w:r>
                </w:p>
              </w:tc>
            </w:tr>
            <w:tr w:rsidR="007D471B" w14:paraId="6F4BDA99" w14:textId="77777777" w:rsidTr="008D33D3"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24D3B673" w14:textId="77777777" w:rsidR="007D471B" w:rsidRDefault="007D471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368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690B17BE" w14:textId="77777777" w:rsidR="007D471B" w:rsidRDefault="007D471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 </w:t>
                  </w:r>
                </w:p>
                <w:p w14:paraId="699AB62D" w14:textId="77777777" w:rsidR="007D471B" w:rsidRDefault="007D471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</w:rPr>
                  </w:pPr>
                </w:p>
              </w:tc>
            </w:tr>
            <w:tr w:rsidR="007D471B" w14:paraId="66CA3937" w14:textId="77777777" w:rsidTr="008D33D3"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4C0E2242" w14:textId="77777777" w:rsidR="007D471B" w:rsidRDefault="007D471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150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55450F6C" w14:textId="13047FE0" w:rsidR="007D471B" w:rsidRDefault="002849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Telefon</w:t>
                  </w:r>
                </w:p>
              </w:tc>
              <w:tc>
                <w:tcPr>
                  <w:tcW w:w="21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556D8D15" w14:textId="77777777" w:rsidR="007D471B" w:rsidRDefault="007D471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</w:p>
              </w:tc>
            </w:tr>
            <w:tr w:rsidR="007D471B" w14:paraId="356FFA3A" w14:textId="77777777" w:rsidTr="008D33D3"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7701E3F8" w14:textId="77777777" w:rsidR="007D471B" w:rsidRDefault="007D471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368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108C3791" w14:textId="77777777" w:rsidR="0028492D" w:rsidRDefault="0028492D" w:rsidP="002849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</w:rPr>
                  </w:pPr>
                  <w:r w:rsidRPr="0028492D">
                    <w:rPr>
                      <w:rFonts w:ascii="Arial" w:hAnsi="Arial" w:cs="Arial"/>
                      <w:color w:val="000000"/>
                    </w:rPr>
                    <w:t xml:space="preserve">03991 / 177 170 </w:t>
                  </w:r>
                </w:p>
                <w:p w14:paraId="222FC596" w14:textId="171DB8B0" w:rsidR="0028492D" w:rsidRPr="008D33D3" w:rsidRDefault="0028492D" w:rsidP="002849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i/>
                      <w:iCs/>
                      <w:color w:val="000000"/>
                    </w:rPr>
                  </w:pPr>
                  <w:r w:rsidRPr="008D33D3">
                    <w:rPr>
                      <w:rFonts w:ascii="Arial" w:hAnsi="Arial" w:cs="Arial"/>
                      <w:i/>
                      <w:iCs/>
                      <w:color w:val="000000"/>
                    </w:rPr>
                    <w:t xml:space="preserve">oder </w:t>
                  </w:r>
                </w:p>
                <w:p w14:paraId="2021380C" w14:textId="3B0F0024" w:rsidR="007D471B" w:rsidRDefault="0028492D" w:rsidP="00CB66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03991 /</w:t>
                  </w:r>
                  <w:r w:rsidRPr="0028492D">
                    <w:rPr>
                      <w:rFonts w:ascii="Arial" w:hAnsi="Arial" w:cs="Arial"/>
                      <w:color w:val="000000"/>
                    </w:rPr>
                    <w:t xml:space="preserve"> 177 171</w:t>
                  </w:r>
                </w:p>
              </w:tc>
            </w:tr>
            <w:tr w:rsidR="007D471B" w14:paraId="5135E42D" w14:textId="77777777" w:rsidTr="008D33D3"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23DF630E" w14:textId="77777777" w:rsidR="007D471B" w:rsidRDefault="007D471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12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4BE7DDB6" w14:textId="350CC7DB" w:rsidR="007D471B" w:rsidRDefault="007D471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E</w:t>
                  </w:r>
                  <w:r w:rsidR="0028492D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-M</w:t>
                  </w:r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ail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19316FDA" w14:textId="77777777" w:rsidR="007D471B" w:rsidRDefault="007D471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21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189CC4C8" w14:textId="77777777" w:rsidR="007D471B" w:rsidRDefault="007D471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</w:p>
              </w:tc>
            </w:tr>
            <w:tr w:rsidR="007D471B" w14:paraId="45AB6662" w14:textId="77777777" w:rsidTr="008D33D3"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1B7F830B" w14:textId="77777777" w:rsidR="007D471B" w:rsidRDefault="007D471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368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09741738" w14:textId="49852FB5" w:rsidR="007D471B" w:rsidRDefault="0028492D" w:rsidP="00CB66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vergabestelle@waren-mueritz.de</w:t>
                  </w:r>
                </w:p>
              </w:tc>
            </w:tr>
          </w:tbl>
          <w:p w14:paraId="5B83896D" w14:textId="77777777" w:rsidR="007D471B" w:rsidRDefault="007D4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</w:tr>
      <w:tr w:rsidR="007D471B" w14:paraId="768424FB" w14:textId="77777777" w:rsidTr="00000AC4">
        <w:trPr>
          <w:trHeight w:val="2267"/>
        </w:trPr>
        <w:tc>
          <w:tcPr>
            <w:tcW w:w="46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BD4880A" w14:textId="77777777" w:rsidR="007D471B" w:rsidRDefault="007D4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14:paraId="2373E2E4" w14:textId="77777777" w:rsidR="007D471B" w:rsidRDefault="00262495" w:rsidP="002624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An: Unternehmen / Bewerber bzw. Bieter im Vergabeverfahren</w:t>
            </w:r>
          </w:p>
        </w:tc>
        <w:tc>
          <w:tcPr>
            <w:tcW w:w="472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FD41707" w14:textId="77777777" w:rsidR="007D471B" w:rsidRDefault="007D4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7D471B" w14:paraId="77D07854" w14:textId="77777777" w:rsidTr="008D33D3">
        <w:trPr>
          <w:trHeight w:val="270"/>
        </w:trPr>
        <w:tc>
          <w:tcPr>
            <w:tcW w:w="93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8BAF4A" w14:textId="77777777" w:rsidR="007D471B" w:rsidRDefault="007D4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7D471B" w14:paraId="3EDFBDDE" w14:textId="77777777" w:rsidTr="0028492D">
        <w:tc>
          <w:tcPr>
            <w:tcW w:w="93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0670016" w14:textId="77777777" w:rsidR="00262495" w:rsidRDefault="00262495" w:rsidP="00914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  <w:p w14:paraId="05657A96" w14:textId="77777777" w:rsidR="00CB66E1" w:rsidRDefault="00A21A72" w:rsidP="00CB66E1">
            <w:pPr>
              <w:widowControl w:val="0"/>
              <w:autoSpaceDE w:val="0"/>
              <w:autoSpaceDN w:val="0"/>
              <w:adjustRightInd w:val="0"/>
              <w:spacing w:line="240" w:lineRule="auto"/>
              <w:ind w:left="720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Information nach </w:t>
            </w:r>
          </w:p>
          <w:p w14:paraId="09F52A9A" w14:textId="49ED337D" w:rsidR="00CB66E1" w:rsidRDefault="00FC24AC" w:rsidP="00CB66E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720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sdt>
              <w:sdtPr>
                <w:rPr>
                  <w:rFonts w:ascii="Arial" w:hAnsi="Arial" w:cs="Arial"/>
                  <w:b/>
                  <w:bCs/>
                  <w:color w:val="000000"/>
                </w:rPr>
                <w:id w:val="-7539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5A92">
                  <w:rPr>
                    <w:rFonts w:ascii="MS Gothic" w:eastAsia="MS Gothic" w:hAnsi="MS Gothic" w:cs="Arial" w:hint="eastAsia"/>
                    <w:b/>
                    <w:bCs/>
                    <w:color w:val="000000"/>
                  </w:rPr>
                  <w:t>☐</w:t>
                </w:r>
              </w:sdtContent>
            </w:sdt>
            <w:r w:rsidR="001C5A92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="00914F33" w:rsidRPr="00914F33">
              <w:rPr>
                <w:rFonts w:ascii="Arial" w:hAnsi="Arial" w:cs="Arial"/>
                <w:b/>
                <w:bCs/>
                <w:color w:val="000000"/>
              </w:rPr>
              <w:t>§ 11 Abs. 3 VgV</w:t>
            </w:r>
          </w:p>
          <w:p w14:paraId="306DE300" w14:textId="1B675E83" w:rsidR="008D33D3" w:rsidRDefault="00FC24AC" w:rsidP="008D33D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720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sdt>
              <w:sdtPr>
                <w:rPr>
                  <w:rFonts w:ascii="Arial" w:hAnsi="Arial" w:cs="Arial"/>
                  <w:b/>
                  <w:bCs/>
                  <w:color w:val="000000"/>
                </w:rPr>
                <w:id w:val="-31410050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color w:val="000000"/>
                  </w:rPr>
                  <w:t>☒</w:t>
                </w:r>
              </w:sdtContent>
            </w:sdt>
            <w:r w:rsidR="001C5A92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="008D33D3" w:rsidRPr="00CB66E1">
              <w:rPr>
                <w:rFonts w:ascii="Arial" w:hAnsi="Arial" w:cs="Arial"/>
                <w:b/>
                <w:bCs/>
                <w:color w:val="000000"/>
              </w:rPr>
              <w:t xml:space="preserve">§ </w:t>
            </w:r>
            <w:r w:rsidR="008D33D3">
              <w:rPr>
                <w:rFonts w:ascii="Arial" w:hAnsi="Arial" w:cs="Arial"/>
                <w:b/>
                <w:bCs/>
                <w:color w:val="000000"/>
              </w:rPr>
              <w:t>7</w:t>
            </w:r>
            <w:r w:rsidR="008D33D3" w:rsidRPr="00CB66E1">
              <w:rPr>
                <w:rFonts w:ascii="Arial" w:hAnsi="Arial" w:cs="Arial"/>
                <w:b/>
                <w:bCs/>
                <w:color w:val="000000"/>
              </w:rPr>
              <w:t xml:space="preserve"> Abs. </w:t>
            </w:r>
            <w:r w:rsidR="008D33D3">
              <w:rPr>
                <w:rFonts w:ascii="Arial" w:hAnsi="Arial" w:cs="Arial"/>
                <w:b/>
                <w:bCs/>
                <w:color w:val="000000"/>
              </w:rPr>
              <w:t>4</w:t>
            </w:r>
            <w:r w:rsidR="008D33D3" w:rsidRPr="00CB66E1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="008D33D3">
              <w:rPr>
                <w:rFonts w:ascii="Arial" w:hAnsi="Arial" w:cs="Arial"/>
                <w:b/>
                <w:bCs/>
                <w:color w:val="000000"/>
              </w:rPr>
              <w:t>UVgO</w:t>
            </w:r>
            <w:proofErr w:type="spellEnd"/>
          </w:p>
          <w:p w14:paraId="0FB08E7C" w14:textId="0906CD56" w:rsidR="008D33D3" w:rsidRPr="008D33D3" w:rsidRDefault="00FC24AC" w:rsidP="008D33D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720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sdt>
              <w:sdtPr>
                <w:rPr>
                  <w:rFonts w:ascii="Arial" w:hAnsi="Arial" w:cs="Arial"/>
                  <w:b/>
                  <w:bCs/>
                  <w:color w:val="000000"/>
                </w:rPr>
                <w:id w:val="-973980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5A92">
                  <w:rPr>
                    <w:rFonts w:ascii="MS Gothic" w:eastAsia="MS Gothic" w:hAnsi="MS Gothic" w:cs="Arial" w:hint="eastAsia"/>
                    <w:b/>
                    <w:bCs/>
                    <w:color w:val="000000"/>
                  </w:rPr>
                  <w:t>☐</w:t>
                </w:r>
              </w:sdtContent>
            </w:sdt>
            <w:r w:rsidR="001C5A92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="008D33D3" w:rsidRPr="00CB66E1">
              <w:rPr>
                <w:rFonts w:ascii="Arial" w:hAnsi="Arial" w:cs="Arial"/>
                <w:b/>
                <w:bCs/>
                <w:color w:val="000000"/>
              </w:rPr>
              <w:t>§ 11a Abs. 3 VOB/A</w:t>
            </w:r>
          </w:p>
          <w:p w14:paraId="34E40607" w14:textId="0720DFCA" w:rsidR="00CB66E1" w:rsidRPr="00CB66E1" w:rsidRDefault="00FC24AC" w:rsidP="00CB66E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720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sdt>
              <w:sdtPr>
                <w:rPr>
                  <w:rFonts w:ascii="Arial" w:hAnsi="Arial" w:cs="Arial"/>
                  <w:b/>
                  <w:bCs/>
                  <w:color w:val="000000"/>
                </w:rPr>
                <w:id w:val="-1867822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5A92">
                  <w:rPr>
                    <w:rFonts w:ascii="MS Gothic" w:eastAsia="MS Gothic" w:hAnsi="MS Gothic" w:cs="Arial" w:hint="eastAsia"/>
                    <w:b/>
                    <w:bCs/>
                    <w:color w:val="000000"/>
                  </w:rPr>
                  <w:t>☐</w:t>
                </w:r>
              </w:sdtContent>
            </w:sdt>
            <w:r w:rsidR="001C5A92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="00914F33" w:rsidRPr="00CB66E1">
              <w:rPr>
                <w:rFonts w:ascii="Arial" w:hAnsi="Arial" w:cs="Arial"/>
                <w:b/>
                <w:bCs/>
                <w:color w:val="000000"/>
              </w:rPr>
              <w:t>§ 11a EU Abs. 3 VOB/A</w:t>
            </w:r>
          </w:p>
          <w:p w14:paraId="0F54AF8F" w14:textId="7EACED64" w:rsidR="00CB66E1" w:rsidRDefault="00FC24AC" w:rsidP="008D33D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720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sdt>
              <w:sdtPr>
                <w:rPr>
                  <w:rFonts w:ascii="Arial" w:hAnsi="Arial" w:cs="Arial"/>
                  <w:b/>
                  <w:bCs/>
                  <w:color w:val="000000"/>
                </w:rPr>
                <w:id w:val="1635913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5A92">
                  <w:rPr>
                    <w:rFonts w:ascii="MS Gothic" w:eastAsia="MS Gothic" w:hAnsi="MS Gothic" w:cs="Arial" w:hint="eastAsia"/>
                    <w:b/>
                    <w:bCs/>
                    <w:color w:val="000000"/>
                  </w:rPr>
                  <w:t>☐</w:t>
                </w:r>
              </w:sdtContent>
            </w:sdt>
            <w:r w:rsidR="001C5A92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="00914F33" w:rsidRPr="00CB66E1">
              <w:rPr>
                <w:rFonts w:ascii="Arial" w:hAnsi="Arial" w:cs="Arial"/>
                <w:b/>
                <w:bCs/>
                <w:color w:val="000000"/>
              </w:rPr>
              <w:t xml:space="preserve">§ 9 Abs. 3 </w:t>
            </w:r>
            <w:proofErr w:type="spellStart"/>
            <w:r w:rsidR="00914F33" w:rsidRPr="00CB66E1">
              <w:rPr>
                <w:rFonts w:ascii="Arial" w:hAnsi="Arial" w:cs="Arial"/>
                <w:b/>
                <w:bCs/>
                <w:color w:val="000000"/>
              </w:rPr>
              <w:t>KonzVgV</w:t>
            </w:r>
            <w:proofErr w:type="spellEnd"/>
          </w:p>
        </w:tc>
      </w:tr>
      <w:tr w:rsidR="007D471B" w14:paraId="4360D90A" w14:textId="77777777" w:rsidTr="0028492D">
        <w:tc>
          <w:tcPr>
            <w:tcW w:w="93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883BAFA" w14:textId="77777777" w:rsidR="007D471B" w:rsidRDefault="007D471B" w:rsidP="008D33D3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Sehr geehrte Damen und Herren,</w:t>
            </w:r>
          </w:p>
          <w:p w14:paraId="60A8CDAE" w14:textId="431D68BF" w:rsidR="00914F33" w:rsidRPr="00914F33" w:rsidRDefault="00914F33" w:rsidP="008D33D3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</w:t>
            </w:r>
            <w:r w:rsidRPr="00914F33">
              <w:rPr>
                <w:rFonts w:ascii="Arial" w:hAnsi="Arial" w:cs="Arial"/>
                <w:color w:val="000000"/>
              </w:rPr>
              <w:t xml:space="preserve">as Vergabeverfahren wird elektronisch in der webbasierten E-Vergabeplattform </w:t>
            </w:r>
            <w:r w:rsidR="0028492D" w:rsidRPr="00CB66E1">
              <w:rPr>
                <w:rFonts w:ascii="Arial" w:hAnsi="Arial" w:cs="Arial"/>
                <w:b/>
                <w:bCs/>
                <w:i/>
                <w:color w:val="000000"/>
              </w:rPr>
              <w:t>Vergabemarktplatz Mecklenburg</w:t>
            </w:r>
            <w:r w:rsidR="008D33D3">
              <w:rPr>
                <w:rFonts w:ascii="Arial" w:hAnsi="Arial" w:cs="Arial"/>
                <w:b/>
                <w:bCs/>
                <w:i/>
                <w:color w:val="000000"/>
              </w:rPr>
              <w:t>-</w:t>
            </w:r>
            <w:r w:rsidR="0028492D" w:rsidRPr="00CB66E1">
              <w:rPr>
                <w:rFonts w:ascii="Arial" w:hAnsi="Arial" w:cs="Arial"/>
                <w:b/>
                <w:bCs/>
                <w:i/>
                <w:color w:val="000000"/>
              </w:rPr>
              <w:t>Vorp</w:t>
            </w:r>
            <w:r w:rsidR="00CB66E1" w:rsidRPr="00CB66E1">
              <w:rPr>
                <w:rFonts w:ascii="Arial" w:hAnsi="Arial" w:cs="Arial"/>
                <w:b/>
                <w:bCs/>
                <w:i/>
                <w:color w:val="000000"/>
              </w:rPr>
              <w:t>ommern</w:t>
            </w:r>
            <w:r w:rsidRPr="00914F33">
              <w:rPr>
                <w:rFonts w:ascii="Arial" w:hAnsi="Arial" w:cs="Arial"/>
                <w:color w:val="000000"/>
              </w:rPr>
              <w:t xml:space="preserve"> durchgeführt und ist unter folgender URL im Internet erreichbar: </w:t>
            </w:r>
            <w:hyperlink r:id="rId7" w:history="1">
              <w:r w:rsidR="0028492D" w:rsidRPr="00CB66E1">
                <w:rPr>
                  <w:rStyle w:val="Hyperlink"/>
                  <w:rFonts w:ascii="Arial" w:hAnsi="Arial" w:cs="Arial"/>
                  <w:i/>
                </w:rPr>
                <w:t>https://evergabe-mv.de/Satellite/company/welcome.do</w:t>
              </w:r>
            </w:hyperlink>
            <w:r w:rsidRPr="00914F33">
              <w:rPr>
                <w:rFonts w:ascii="Arial" w:hAnsi="Arial" w:cs="Arial"/>
                <w:color w:val="000000"/>
              </w:rPr>
              <w:t>.</w:t>
            </w:r>
          </w:p>
          <w:p w14:paraId="46E76347" w14:textId="77777777" w:rsidR="00914F33" w:rsidRPr="00914F33" w:rsidRDefault="00914F33" w:rsidP="008D33D3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color w:val="000000"/>
              </w:rPr>
            </w:pPr>
            <w:r w:rsidRPr="00914F33">
              <w:rPr>
                <w:rFonts w:ascii="Arial" w:hAnsi="Arial" w:cs="Arial"/>
                <w:color w:val="000000"/>
              </w:rPr>
              <w:t xml:space="preserve">Die </w:t>
            </w:r>
            <w:r w:rsidR="00262495">
              <w:rPr>
                <w:rFonts w:ascii="Arial" w:hAnsi="Arial" w:cs="Arial"/>
                <w:color w:val="000000"/>
              </w:rPr>
              <w:t xml:space="preserve">elektronische </w:t>
            </w:r>
            <w:r w:rsidRPr="00914F33">
              <w:rPr>
                <w:rFonts w:ascii="Arial" w:hAnsi="Arial" w:cs="Arial"/>
                <w:color w:val="000000"/>
              </w:rPr>
              <w:t xml:space="preserve">Teilnahme an Vergabeverfahren sowie die Registrierung </w:t>
            </w:r>
            <w:r w:rsidR="00262495">
              <w:rPr>
                <w:rFonts w:ascii="Arial" w:hAnsi="Arial" w:cs="Arial"/>
                <w:color w:val="000000"/>
              </w:rPr>
              <w:t xml:space="preserve">für die </w:t>
            </w:r>
            <w:r w:rsidRPr="00914F33">
              <w:rPr>
                <w:rFonts w:ascii="Arial" w:hAnsi="Arial" w:cs="Arial"/>
                <w:color w:val="000000"/>
              </w:rPr>
              <w:t xml:space="preserve">E-Vergabeplattform sind für </w:t>
            </w:r>
            <w:r w:rsidR="00986455">
              <w:rPr>
                <w:rFonts w:ascii="Arial" w:hAnsi="Arial" w:cs="Arial"/>
                <w:color w:val="000000"/>
              </w:rPr>
              <w:t xml:space="preserve">Bieter </w:t>
            </w:r>
            <w:r w:rsidRPr="00914F33">
              <w:rPr>
                <w:rFonts w:ascii="Arial" w:hAnsi="Arial" w:cs="Arial"/>
                <w:color w:val="000000"/>
              </w:rPr>
              <w:t>vollständig kostenfrei.</w:t>
            </w:r>
          </w:p>
          <w:p w14:paraId="35D8772E" w14:textId="77777777" w:rsidR="00914F33" w:rsidRPr="00914F33" w:rsidRDefault="00262495" w:rsidP="008D33D3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</w:t>
            </w:r>
            <w:r w:rsidR="00914F33" w:rsidRPr="00914F33">
              <w:rPr>
                <w:rFonts w:ascii="Arial" w:hAnsi="Arial" w:cs="Arial"/>
                <w:color w:val="000000"/>
              </w:rPr>
              <w:t xml:space="preserve">ie von der Vergabestelle übermittelten Informationen </w:t>
            </w:r>
            <w:r>
              <w:rPr>
                <w:rFonts w:ascii="Arial" w:hAnsi="Arial" w:cs="Arial"/>
                <w:color w:val="000000"/>
              </w:rPr>
              <w:t xml:space="preserve">werden </w:t>
            </w:r>
            <w:r w:rsidR="00914F33" w:rsidRPr="00914F33">
              <w:rPr>
                <w:rFonts w:ascii="Arial" w:hAnsi="Arial" w:cs="Arial"/>
                <w:color w:val="000000"/>
              </w:rPr>
              <w:t xml:space="preserve">entweder direkt </w:t>
            </w:r>
            <w:r>
              <w:rPr>
                <w:rFonts w:ascii="Arial" w:hAnsi="Arial" w:cs="Arial"/>
                <w:color w:val="000000"/>
              </w:rPr>
              <w:t xml:space="preserve">in der bzw. über die </w:t>
            </w:r>
            <w:r w:rsidR="00914F33" w:rsidRPr="00914F33">
              <w:rPr>
                <w:rFonts w:ascii="Arial" w:hAnsi="Arial" w:cs="Arial"/>
                <w:color w:val="000000"/>
              </w:rPr>
              <w:t xml:space="preserve">Oberfläche der E-Vergabeplattform bzw. dem virtuellen Projektraum zum </w:t>
            </w:r>
            <w:r>
              <w:rPr>
                <w:rFonts w:ascii="Arial" w:hAnsi="Arial" w:cs="Arial"/>
                <w:color w:val="000000"/>
              </w:rPr>
              <w:t>Vergabev</w:t>
            </w:r>
            <w:r w:rsidR="00914F33" w:rsidRPr="00914F33">
              <w:rPr>
                <w:rFonts w:ascii="Arial" w:hAnsi="Arial" w:cs="Arial"/>
                <w:color w:val="000000"/>
              </w:rPr>
              <w:t>erfahren (z.B. Bekanntmachungen, Kommunikationsnachrichten) oder innerhalb der Plattform bzw. virtuellen Projekträume als Datei-Downloads bereitgestellt (Vergabeunterlagen oder Anhänge zu Kommunikationsnachrichten). Die verwendeten Dateitypen und Dateiformate werden durch das Vergabeverfahren bzw. die Vergabestelle vorgegeben</w:t>
            </w:r>
            <w:r w:rsidR="00AA5739">
              <w:rPr>
                <w:rFonts w:ascii="Arial" w:hAnsi="Arial" w:cs="Arial"/>
                <w:color w:val="000000"/>
              </w:rPr>
              <w:t xml:space="preserve"> und können je nach Ausschreibungsgegenstand abweichen (z.B. GAEB-Dateien im Bereich von Bauleistungen)</w:t>
            </w:r>
            <w:r w:rsidR="00914F33" w:rsidRPr="00914F33">
              <w:rPr>
                <w:rFonts w:ascii="Arial" w:hAnsi="Arial" w:cs="Arial"/>
                <w:color w:val="000000"/>
              </w:rPr>
              <w:t>.</w:t>
            </w:r>
          </w:p>
          <w:p w14:paraId="4C60F820" w14:textId="77777777" w:rsidR="00914F33" w:rsidRPr="00914F33" w:rsidRDefault="00914F33" w:rsidP="008D33D3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color w:val="000000"/>
              </w:rPr>
            </w:pPr>
            <w:r w:rsidRPr="00914F33">
              <w:rPr>
                <w:rFonts w:ascii="Arial" w:hAnsi="Arial" w:cs="Arial"/>
                <w:color w:val="000000"/>
              </w:rPr>
              <w:t xml:space="preserve">Zur Nutzung der E-Vergabeplattform bis zur Abgabe elektronischer </w:t>
            </w:r>
            <w:r w:rsidR="00AA5739">
              <w:rPr>
                <w:rFonts w:ascii="Arial" w:hAnsi="Arial" w:cs="Arial"/>
                <w:color w:val="000000"/>
              </w:rPr>
              <w:t xml:space="preserve">Teilnahmeanträge und </w:t>
            </w:r>
            <w:r w:rsidRPr="00914F33">
              <w:rPr>
                <w:rFonts w:ascii="Arial" w:hAnsi="Arial" w:cs="Arial"/>
                <w:color w:val="000000"/>
              </w:rPr>
              <w:t xml:space="preserve">Angebote sind lediglich ein aktueller Internet-Browser sowie ein Internetzugang erforderlich. Hierbei werden ausschließlich </w:t>
            </w:r>
            <w:r w:rsidR="00580884">
              <w:rPr>
                <w:rFonts w:ascii="Arial" w:hAnsi="Arial" w:cs="Arial"/>
                <w:color w:val="000000"/>
              </w:rPr>
              <w:t xml:space="preserve">standardkonforme </w:t>
            </w:r>
            <w:r w:rsidRPr="00914F33">
              <w:rPr>
                <w:rFonts w:ascii="Arial" w:hAnsi="Arial" w:cs="Arial"/>
                <w:color w:val="000000"/>
              </w:rPr>
              <w:t xml:space="preserve">HTML- und </w:t>
            </w:r>
            <w:proofErr w:type="spellStart"/>
            <w:r w:rsidRPr="00914F33">
              <w:rPr>
                <w:rFonts w:ascii="Arial" w:hAnsi="Arial" w:cs="Arial"/>
                <w:color w:val="000000"/>
              </w:rPr>
              <w:t>Javascript</w:t>
            </w:r>
            <w:proofErr w:type="spellEnd"/>
            <w:r w:rsidR="00580884">
              <w:rPr>
                <w:rFonts w:ascii="Arial" w:hAnsi="Arial" w:cs="Arial"/>
                <w:color w:val="000000"/>
              </w:rPr>
              <w:t>-Technologien</w:t>
            </w:r>
            <w:r w:rsidRPr="00914F33">
              <w:rPr>
                <w:rFonts w:ascii="Arial" w:hAnsi="Arial" w:cs="Arial"/>
                <w:color w:val="000000"/>
              </w:rPr>
              <w:t xml:space="preserve"> und keinerlei Add-Ons/Plugins oder sonstige ggf. (sicherheits-)kritische Technologien verwendet.</w:t>
            </w:r>
          </w:p>
          <w:p w14:paraId="0B8DBC25" w14:textId="77777777" w:rsidR="008D33D3" w:rsidRDefault="008D33D3" w:rsidP="008D33D3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color w:val="000000"/>
              </w:rPr>
            </w:pPr>
          </w:p>
          <w:p w14:paraId="20F68116" w14:textId="77777777" w:rsidR="008D33D3" w:rsidRDefault="008D33D3" w:rsidP="008D33D3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color w:val="000000"/>
              </w:rPr>
            </w:pPr>
          </w:p>
          <w:p w14:paraId="3F1BCA5A" w14:textId="577790AF" w:rsidR="00914F33" w:rsidRPr="00914F33" w:rsidRDefault="00914F33" w:rsidP="008D33D3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color w:val="000000"/>
              </w:rPr>
            </w:pPr>
            <w:r w:rsidRPr="00914F33">
              <w:rPr>
                <w:rFonts w:ascii="Arial" w:hAnsi="Arial" w:cs="Arial"/>
                <w:color w:val="000000"/>
              </w:rPr>
              <w:t>Aktuell sind folgende Internet-Browser zur Nutzung freigegeben:</w:t>
            </w:r>
          </w:p>
          <w:p w14:paraId="282EB9A9" w14:textId="77777777" w:rsidR="00914F33" w:rsidRPr="00D82E03" w:rsidRDefault="00914F33" w:rsidP="008D33D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 w:after="60" w:line="276" w:lineRule="auto"/>
              <w:ind w:left="714" w:hanging="357"/>
              <w:rPr>
                <w:rFonts w:ascii="Arial" w:hAnsi="Arial" w:cs="Arial"/>
                <w:color w:val="000000"/>
              </w:rPr>
            </w:pPr>
            <w:r w:rsidRPr="00D82E03">
              <w:rPr>
                <w:rFonts w:ascii="Arial" w:hAnsi="Arial" w:cs="Arial"/>
                <w:color w:val="000000"/>
              </w:rPr>
              <w:t>Microsoft Edge in der jeweils aktuellen Version</w:t>
            </w:r>
          </w:p>
          <w:p w14:paraId="23954F81" w14:textId="77777777" w:rsidR="00914F33" w:rsidRPr="00914F33" w:rsidRDefault="00914F33" w:rsidP="008D33D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 w:after="60" w:line="276" w:lineRule="auto"/>
              <w:ind w:left="714" w:hanging="357"/>
              <w:rPr>
                <w:rFonts w:ascii="Arial" w:hAnsi="Arial" w:cs="Arial"/>
                <w:color w:val="000000"/>
              </w:rPr>
            </w:pPr>
            <w:r w:rsidRPr="00914F33">
              <w:rPr>
                <w:rFonts w:ascii="Arial" w:hAnsi="Arial" w:cs="Arial"/>
                <w:color w:val="000000"/>
              </w:rPr>
              <w:t>Mozilla Firefox in der jeweils aktuellen Version</w:t>
            </w:r>
          </w:p>
          <w:p w14:paraId="3217C9CD" w14:textId="77777777" w:rsidR="00914F33" w:rsidRPr="00914F33" w:rsidRDefault="00914F33" w:rsidP="008D33D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 w:after="60" w:line="276" w:lineRule="auto"/>
              <w:ind w:left="714" w:hanging="357"/>
              <w:rPr>
                <w:rFonts w:ascii="Arial" w:hAnsi="Arial" w:cs="Arial"/>
                <w:color w:val="000000"/>
              </w:rPr>
            </w:pPr>
            <w:r w:rsidRPr="00914F33">
              <w:rPr>
                <w:rFonts w:ascii="Arial" w:hAnsi="Arial" w:cs="Arial"/>
                <w:color w:val="000000"/>
              </w:rPr>
              <w:t>Google Chrome in der jeweils aktuellen Version</w:t>
            </w:r>
          </w:p>
          <w:p w14:paraId="55A59151" w14:textId="77777777" w:rsidR="00914F33" w:rsidRPr="00914F33" w:rsidRDefault="00914F33" w:rsidP="008D33D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 w:after="60" w:line="276" w:lineRule="auto"/>
              <w:ind w:left="714" w:hanging="357"/>
              <w:rPr>
                <w:rFonts w:ascii="Arial" w:hAnsi="Arial" w:cs="Arial"/>
                <w:color w:val="000000"/>
              </w:rPr>
            </w:pPr>
            <w:r w:rsidRPr="00914F33">
              <w:rPr>
                <w:rFonts w:ascii="Arial" w:hAnsi="Arial" w:cs="Arial"/>
                <w:color w:val="000000"/>
              </w:rPr>
              <w:t>Apple Safari</w:t>
            </w:r>
            <w:r w:rsidR="00BF71C1">
              <w:rPr>
                <w:rFonts w:ascii="Arial" w:hAnsi="Arial" w:cs="Arial"/>
                <w:color w:val="000000"/>
              </w:rPr>
              <w:t xml:space="preserve"> in der jeweils aktuellen Version</w:t>
            </w:r>
          </w:p>
          <w:p w14:paraId="4BC4B414" w14:textId="77777777" w:rsidR="00171F97" w:rsidRDefault="00914F33" w:rsidP="008D33D3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color w:val="000000"/>
              </w:rPr>
            </w:pPr>
            <w:r w:rsidRPr="00914F33">
              <w:rPr>
                <w:rFonts w:ascii="Arial" w:hAnsi="Arial" w:cs="Arial"/>
                <w:color w:val="000000"/>
              </w:rPr>
              <w:t xml:space="preserve">Für die Abgabe elektronischer </w:t>
            </w:r>
            <w:r w:rsidR="00986455">
              <w:rPr>
                <w:rFonts w:ascii="Arial" w:hAnsi="Arial" w:cs="Arial"/>
                <w:color w:val="000000"/>
              </w:rPr>
              <w:t xml:space="preserve">Angebote, Teilnahmeanträge, Interessenbekundungen und Interessenbestätigungen </w:t>
            </w:r>
            <w:r w:rsidRPr="00914F33">
              <w:rPr>
                <w:rFonts w:ascii="Arial" w:hAnsi="Arial" w:cs="Arial"/>
                <w:color w:val="000000"/>
              </w:rPr>
              <w:t xml:space="preserve">wird innerhalb der E-Vergabeplattform ein kostenfreies Bietertool bereitgestellt. Das Bietertool ist eine Desktop-Anwendung, </w:t>
            </w:r>
            <w:r w:rsidR="00D82E03">
              <w:rPr>
                <w:rFonts w:ascii="Arial" w:hAnsi="Arial" w:cs="Arial"/>
                <w:color w:val="000000"/>
              </w:rPr>
              <w:t xml:space="preserve">welche </w:t>
            </w:r>
            <w:r w:rsidR="00BF71C1">
              <w:rPr>
                <w:rFonts w:ascii="Arial" w:hAnsi="Arial" w:cs="Arial"/>
                <w:color w:val="000000"/>
              </w:rPr>
              <w:t xml:space="preserve">auf </w:t>
            </w:r>
            <w:r w:rsidR="00DC65A0">
              <w:rPr>
                <w:rFonts w:ascii="Arial" w:hAnsi="Arial" w:cs="Arial"/>
                <w:color w:val="000000"/>
              </w:rPr>
              <w:t xml:space="preserve">Ihrem </w:t>
            </w:r>
            <w:r w:rsidR="00BF71C1">
              <w:rPr>
                <w:rFonts w:ascii="Arial" w:hAnsi="Arial" w:cs="Arial"/>
                <w:color w:val="000000"/>
              </w:rPr>
              <w:t xml:space="preserve">Computer installiert werden muss. </w:t>
            </w:r>
            <w:r w:rsidR="00580884">
              <w:rPr>
                <w:rFonts w:ascii="Arial" w:hAnsi="Arial" w:cs="Arial"/>
                <w:color w:val="000000"/>
              </w:rPr>
              <w:t xml:space="preserve">Die </w:t>
            </w:r>
            <w:r w:rsidR="001E6CBF">
              <w:rPr>
                <w:rFonts w:ascii="Arial" w:hAnsi="Arial" w:cs="Arial"/>
                <w:color w:val="000000"/>
              </w:rPr>
              <w:t xml:space="preserve">Dateien zur Installation des Bietertools </w:t>
            </w:r>
            <w:r w:rsidR="00580884">
              <w:rPr>
                <w:rFonts w:ascii="Arial" w:hAnsi="Arial" w:cs="Arial"/>
                <w:color w:val="000000"/>
              </w:rPr>
              <w:t xml:space="preserve">werden </w:t>
            </w:r>
            <w:r w:rsidR="00BF71C1">
              <w:rPr>
                <w:rFonts w:ascii="Arial" w:hAnsi="Arial" w:cs="Arial"/>
                <w:color w:val="000000"/>
              </w:rPr>
              <w:t xml:space="preserve">im entsprechenden Projektraum des Vergabeverfahrens für </w:t>
            </w:r>
            <w:r w:rsidR="001E6CBF">
              <w:rPr>
                <w:rFonts w:ascii="Arial" w:hAnsi="Arial" w:cs="Arial"/>
                <w:color w:val="000000"/>
              </w:rPr>
              <w:t xml:space="preserve">das </w:t>
            </w:r>
            <w:r w:rsidR="00580884">
              <w:rPr>
                <w:rFonts w:ascii="Arial" w:hAnsi="Arial" w:cs="Arial"/>
                <w:color w:val="000000"/>
              </w:rPr>
              <w:t xml:space="preserve">entsprechende </w:t>
            </w:r>
            <w:r w:rsidR="001E6CBF">
              <w:rPr>
                <w:rFonts w:ascii="Arial" w:hAnsi="Arial" w:cs="Arial"/>
                <w:color w:val="000000"/>
              </w:rPr>
              <w:t xml:space="preserve">Betriebssystem </w:t>
            </w:r>
            <w:r w:rsidR="00580884">
              <w:rPr>
                <w:rFonts w:ascii="Arial" w:hAnsi="Arial" w:cs="Arial"/>
                <w:color w:val="000000"/>
              </w:rPr>
              <w:t>zum Download angeboten</w:t>
            </w:r>
            <w:r w:rsidR="001E6CBF">
              <w:rPr>
                <w:rFonts w:ascii="Arial" w:hAnsi="Arial" w:cs="Arial"/>
                <w:color w:val="000000"/>
              </w:rPr>
              <w:t xml:space="preserve">. Installationsroutinen </w:t>
            </w:r>
            <w:r w:rsidR="00580884">
              <w:rPr>
                <w:rFonts w:ascii="Arial" w:hAnsi="Arial" w:cs="Arial"/>
                <w:color w:val="000000"/>
              </w:rPr>
              <w:t xml:space="preserve">stehen </w:t>
            </w:r>
            <w:r w:rsidR="001E6CBF">
              <w:rPr>
                <w:rFonts w:ascii="Arial" w:hAnsi="Arial" w:cs="Arial"/>
                <w:color w:val="000000"/>
              </w:rPr>
              <w:t>für Linux-, Mac-OS- und Windows-Betriebssysteme (64 und 32 Bit) zur Verfügung</w:t>
            </w:r>
            <w:r w:rsidRPr="00914F33">
              <w:rPr>
                <w:rFonts w:ascii="Arial" w:hAnsi="Arial" w:cs="Arial"/>
                <w:color w:val="000000"/>
              </w:rPr>
              <w:t>.</w:t>
            </w:r>
            <w:r w:rsidR="001E6CBF">
              <w:rPr>
                <w:rFonts w:ascii="Arial" w:hAnsi="Arial" w:cs="Arial"/>
                <w:color w:val="000000"/>
              </w:rPr>
              <w:t xml:space="preserve"> </w:t>
            </w:r>
            <w:r w:rsidR="00DC65A0">
              <w:rPr>
                <w:rFonts w:ascii="Arial" w:hAnsi="Arial" w:cs="Arial"/>
                <w:color w:val="000000"/>
              </w:rPr>
              <w:t xml:space="preserve">I.d.R. </w:t>
            </w:r>
            <w:r w:rsidR="00DC65A0" w:rsidRPr="00914F33">
              <w:rPr>
                <w:rFonts w:ascii="Arial" w:hAnsi="Arial" w:cs="Arial"/>
                <w:color w:val="000000"/>
              </w:rPr>
              <w:t xml:space="preserve">sind für die Installation </w:t>
            </w:r>
            <w:r w:rsidR="00DC65A0">
              <w:rPr>
                <w:rFonts w:ascii="Arial" w:hAnsi="Arial" w:cs="Arial"/>
                <w:color w:val="000000"/>
              </w:rPr>
              <w:t xml:space="preserve">keine </w:t>
            </w:r>
            <w:r w:rsidR="00DC65A0" w:rsidRPr="00914F33">
              <w:rPr>
                <w:rFonts w:ascii="Arial" w:hAnsi="Arial" w:cs="Arial"/>
                <w:color w:val="000000"/>
              </w:rPr>
              <w:t>administrative</w:t>
            </w:r>
            <w:r w:rsidR="00DC65A0">
              <w:rPr>
                <w:rFonts w:ascii="Arial" w:hAnsi="Arial" w:cs="Arial"/>
                <w:color w:val="000000"/>
              </w:rPr>
              <w:t>n</w:t>
            </w:r>
            <w:r w:rsidR="00DC65A0" w:rsidRPr="00914F33">
              <w:rPr>
                <w:rFonts w:ascii="Arial" w:hAnsi="Arial" w:cs="Arial"/>
                <w:color w:val="000000"/>
              </w:rPr>
              <w:t xml:space="preserve"> Rechte erforderlich.</w:t>
            </w:r>
            <w:r w:rsidR="00171F97">
              <w:rPr>
                <w:rFonts w:ascii="Arial" w:hAnsi="Arial" w:cs="Arial"/>
                <w:color w:val="000000"/>
              </w:rPr>
              <w:t xml:space="preserve"> </w:t>
            </w:r>
          </w:p>
          <w:p w14:paraId="543D536F" w14:textId="77777777" w:rsidR="00C67BEE" w:rsidRDefault="00171F97" w:rsidP="008D33D3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Das Bietertool ist zudem ein </w:t>
            </w:r>
            <w:r w:rsidR="00C67BEE" w:rsidRPr="00C67BEE">
              <w:rPr>
                <w:rFonts w:ascii="Arial" w:hAnsi="Arial" w:cs="Arial"/>
                <w:color w:val="000000"/>
              </w:rPr>
              <w:t>„Multi-Plattform-Bieter-Client“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r w:rsidR="00C67BEE" w:rsidRPr="00C67BEE">
              <w:rPr>
                <w:rFonts w:ascii="Arial" w:hAnsi="Arial" w:cs="Arial"/>
                <w:color w:val="000000"/>
              </w:rPr>
              <w:t xml:space="preserve">sodass </w:t>
            </w:r>
            <w:r>
              <w:rPr>
                <w:rFonts w:ascii="Arial" w:hAnsi="Arial" w:cs="Arial"/>
                <w:color w:val="000000"/>
              </w:rPr>
              <w:t xml:space="preserve">mit einer </w:t>
            </w:r>
            <w:r w:rsidRPr="00C67BEE">
              <w:rPr>
                <w:rFonts w:ascii="Arial" w:hAnsi="Arial" w:cs="Arial"/>
                <w:color w:val="000000"/>
              </w:rPr>
              <w:t xml:space="preserve">Installation des Bietertools </w:t>
            </w:r>
            <w:r w:rsidR="00C67BEE" w:rsidRPr="00C67BEE">
              <w:rPr>
                <w:rFonts w:ascii="Arial" w:hAnsi="Arial" w:cs="Arial"/>
                <w:color w:val="000000"/>
              </w:rPr>
              <w:t xml:space="preserve">an Vergabeverfahren auf allen E-Vergabeplattformen auf Basis </w:t>
            </w:r>
            <w:r w:rsidR="009D3FF5">
              <w:rPr>
                <w:rFonts w:ascii="Arial" w:hAnsi="Arial" w:cs="Arial"/>
                <w:color w:val="000000"/>
              </w:rPr>
              <w:t xml:space="preserve">der </w:t>
            </w:r>
            <w:proofErr w:type="spellStart"/>
            <w:r w:rsidR="00C67BEE" w:rsidRPr="00C67BEE">
              <w:rPr>
                <w:rFonts w:ascii="Arial" w:hAnsi="Arial" w:cs="Arial"/>
                <w:color w:val="000000"/>
              </w:rPr>
              <w:t>cosinex</w:t>
            </w:r>
            <w:proofErr w:type="spellEnd"/>
            <w:r w:rsidR="00C67BEE" w:rsidRPr="00C67BEE">
              <w:rPr>
                <w:rFonts w:ascii="Arial" w:hAnsi="Arial" w:cs="Arial"/>
                <w:color w:val="000000"/>
              </w:rPr>
              <w:t xml:space="preserve"> </w:t>
            </w:r>
            <w:r w:rsidR="009D3FF5">
              <w:rPr>
                <w:rFonts w:ascii="Arial" w:hAnsi="Arial" w:cs="Arial"/>
                <w:color w:val="000000"/>
              </w:rPr>
              <w:t xml:space="preserve">Technologie </w:t>
            </w:r>
            <w:r w:rsidR="00C67BEE" w:rsidRPr="00C67BEE">
              <w:rPr>
                <w:rFonts w:ascii="Arial" w:hAnsi="Arial" w:cs="Arial"/>
                <w:color w:val="000000"/>
              </w:rPr>
              <w:t>Vergabemarktplatz teilgenommen werden kann.</w:t>
            </w:r>
          </w:p>
          <w:p w14:paraId="4FB69FF1" w14:textId="77777777" w:rsidR="001E6CBF" w:rsidRDefault="001E6CBF" w:rsidP="008D33D3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Die Informationen über die eigentliche</w:t>
            </w:r>
            <w:r w:rsidR="00171F97">
              <w:rPr>
                <w:rFonts w:ascii="Arial" w:hAnsi="Arial" w:cs="Arial"/>
                <w:color w:val="000000"/>
              </w:rPr>
              <w:t>n</w:t>
            </w:r>
            <w:r>
              <w:rPr>
                <w:rFonts w:ascii="Arial" w:hAnsi="Arial" w:cs="Arial"/>
                <w:color w:val="000000"/>
              </w:rPr>
              <w:t xml:space="preserve"> Vergabeverfahren werden über so genannte Projektdateien in das Bietertool transportiert. </w:t>
            </w:r>
            <w:r w:rsidR="00DC65A0">
              <w:rPr>
                <w:rFonts w:ascii="Arial" w:hAnsi="Arial" w:cs="Arial"/>
                <w:color w:val="000000"/>
              </w:rPr>
              <w:t xml:space="preserve">Sie laden </w:t>
            </w:r>
            <w:r>
              <w:rPr>
                <w:rFonts w:ascii="Arial" w:hAnsi="Arial" w:cs="Arial"/>
                <w:color w:val="000000"/>
              </w:rPr>
              <w:t xml:space="preserve">die Projektdateien (Dateiendung: </w:t>
            </w:r>
            <w:proofErr w:type="spellStart"/>
            <w:r>
              <w:rPr>
                <w:rFonts w:ascii="Arial" w:hAnsi="Arial" w:cs="Arial"/>
                <w:color w:val="000000"/>
              </w:rPr>
              <w:t>cbx</w:t>
            </w:r>
            <w:proofErr w:type="spellEnd"/>
            <w:r>
              <w:rPr>
                <w:rFonts w:ascii="Arial" w:hAnsi="Arial" w:cs="Arial"/>
                <w:color w:val="000000"/>
              </w:rPr>
              <w:t>) aus dem entsprechenden Projektraum herunter</w:t>
            </w:r>
            <w:r w:rsidR="00DC65A0">
              <w:rPr>
                <w:rFonts w:ascii="Arial" w:hAnsi="Arial" w:cs="Arial"/>
                <w:color w:val="000000"/>
              </w:rPr>
              <w:t xml:space="preserve"> und führen diese aus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r w:rsidR="00DC65A0">
              <w:rPr>
                <w:rFonts w:ascii="Arial" w:hAnsi="Arial" w:cs="Arial"/>
                <w:color w:val="000000"/>
              </w:rPr>
              <w:t xml:space="preserve">wodurch </w:t>
            </w:r>
            <w:r>
              <w:rPr>
                <w:rFonts w:ascii="Arial" w:hAnsi="Arial" w:cs="Arial"/>
                <w:color w:val="000000"/>
              </w:rPr>
              <w:t xml:space="preserve">das Bietertool gestartet wird und die entsprechenden Informationen zum Vergabeverfahren von der Vergabeplattform </w:t>
            </w:r>
            <w:r w:rsidR="00DC65A0">
              <w:rPr>
                <w:rFonts w:ascii="Arial" w:hAnsi="Arial" w:cs="Arial"/>
                <w:color w:val="000000"/>
              </w:rPr>
              <w:t>heruntergeladen werden</w:t>
            </w:r>
            <w:r>
              <w:rPr>
                <w:rFonts w:ascii="Arial" w:hAnsi="Arial" w:cs="Arial"/>
                <w:color w:val="000000"/>
              </w:rPr>
              <w:t>.</w:t>
            </w:r>
          </w:p>
          <w:p w14:paraId="2C22B97E" w14:textId="77777777" w:rsidR="00914F33" w:rsidRPr="00914F33" w:rsidRDefault="00DC65A0" w:rsidP="008D33D3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Di</w:t>
            </w:r>
            <w:r w:rsidR="001E6CBF">
              <w:rPr>
                <w:rFonts w:ascii="Arial" w:hAnsi="Arial" w:cs="Arial"/>
                <w:color w:val="000000"/>
              </w:rPr>
              <w:t xml:space="preserve">e lokale Installation des Bietertools </w:t>
            </w:r>
            <w:r>
              <w:rPr>
                <w:rFonts w:ascii="Arial" w:hAnsi="Arial" w:cs="Arial"/>
                <w:color w:val="000000"/>
              </w:rPr>
              <w:t xml:space="preserve">stellt </w:t>
            </w:r>
            <w:r w:rsidR="00914F33" w:rsidRPr="00914F33">
              <w:rPr>
                <w:rFonts w:ascii="Arial" w:hAnsi="Arial" w:cs="Arial"/>
                <w:color w:val="000000"/>
              </w:rPr>
              <w:t xml:space="preserve">eine </w:t>
            </w:r>
            <w:r w:rsidR="001E6CBF">
              <w:rPr>
                <w:rFonts w:ascii="Arial" w:hAnsi="Arial" w:cs="Arial"/>
                <w:color w:val="000000"/>
              </w:rPr>
              <w:t xml:space="preserve">Ende-zu-Ende </w:t>
            </w:r>
            <w:r w:rsidR="00914F33" w:rsidRPr="00914F33">
              <w:rPr>
                <w:rFonts w:ascii="Arial" w:hAnsi="Arial" w:cs="Arial"/>
                <w:color w:val="000000"/>
              </w:rPr>
              <w:t xml:space="preserve">Verschlüsselung </w:t>
            </w:r>
            <w:r w:rsidR="001E6CBF">
              <w:rPr>
                <w:rFonts w:ascii="Arial" w:hAnsi="Arial" w:cs="Arial"/>
                <w:color w:val="000000"/>
              </w:rPr>
              <w:t xml:space="preserve">der </w:t>
            </w:r>
            <w:r>
              <w:rPr>
                <w:rFonts w:ascii="Arial" w:hAnsi="Arial" w:cs="Arial"/>
                <w:color w:val="000000"/>
              </w:rPr>
              <w:t xml:space="preserve">elektronischen </w:t>
            </w:r>
            <w:r w:rsidR="00914F33" w:rsidRPr="00914F33">
              <w:rPr>
                <w:rFonts w:ascii="Arial" w:hAnsi="Arial" w:cs="Arial"/>
                <w:color w:val="000000"/>
              </w:rPr>
              <w:t xml:space="preserve">Angebote </w:t>
            </w:r>
            <w:r>
              <w:rPr>
                <w:rFonts w:ascii="Arial" w:hAnsi="Arial" w:cs="Arial"/>
                <w:color w:val="000000"/>
              </w:rPr>
              <w:t>und Teilnahmeanträge zwischen dem Computer des Bieters und der Öffnung der Angebote und Teilnahmeanträge auf Seiten der Vergabestelle sicher.</w:t>
            </w:r>
          </w:p>
          <w:p w14:paraId="4B32E18D" w14:textId="77777777" w:rsidR="00914F33" w:rsidRPr="00914F33" w:rsidRDefault="00914F33" w:rsidP="008D33D3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color w:val="000000"/>
              </w:rPr>
            </w:pPr>
            <w:r w:rsidRPr="00CB66E1">
              <w:rPr>
                <w:rFonts w:ascii="Arial" w:hAnsi="Arial" w:cs="Arial"/>
                <w:color w:val="000000"/>
              </w:rPr>
              <w:t xml:space="preserve">Für die elektronische Angebotsabgabe sind unterschiedliche Signaturniveaus technisch möglich. Die </w:t>
            </w:r>
            <w:r w:rsidR="00AA5739" w:rsidRPr="00CB66E1">
              <w:rPr>
                <w:rFonts w:ascii="Arial" w:hAnsi="Arial" w:cs="Arial"/>
                <w:color w:val="000000"/>
              </w:rPr>
              <w:t xml:space="preserve">zugelassene Form der Angebotsabgabe bzw. das zulässige </w:t>
            </w:r>
            <w:r w:rsidRPr="00CB66E1">
              <w:rPr>
                <w:rFonts w:ascii="Arial" w:hAnsi="Arial" w:cs="Arial"/>
                <w:color w:val="000000"/>
              </w:rPr>
              <w:t>Signatur</w:t>
            </w:r>
            <w:r w:rsidR="00AA5739" w:rsidRPr="00CB66E1">
              <w:rPr>
                <w:rFonts w:ascii="Arial" w:hAnsi="Arial" w:cs="Arial"/>
                <w:color w:val="000000"/>
              </w:rPr>
              <w:t>niveau</w:t>
            </w:r>
            <w:r w:rsidRPr="00CB66E1">
              <w:rPr>
                <w:rFonts w:ascii="Arial" w:hAnsi="Arial" w:cs="Arial"/>
                <w:color w:val="000000"/>
              </w:rPr>
              <w:t xml:space="preserve"> (qualifizierte elektronische und/oder fortgeschrittene elektronische Signatur und/oder Textform nach § 126b BGB) </w:t>
            </w:r>
            <w:r w:rsidR="00AA5739" w:rsidRPr="00CB66E1">
              <w:rPr>
                <w:rFonts w:ascii="Arial" w:hAnsi="Arial" w:cs="Arial"/>
                <w:color w:val="000000"/>
              </w:rPr>
              <w:t xml:space="preserve">für das </w:t>
            </w:r>
            <w:r w:rsidRPr="00CB66E1">
              <w:rPr>
                <w:rFonts w:ascii="Arial" w:hAnsi="Arial" w:cs="Arial"/>
                <w:color w:val="000000"/>
              </w:rPr>
              <w:t>konkrete Vergabeverfahren entnehmen Sie bitte der Bekanntmachung bzw. den Vergabeunterlagen zur Ausschreibung.</w:t>
            </w:r>
            <w:r w:rsidR="00D82E03" w:rsidRPr="00CB66E1">
              <w:rPr>
                <w:rFonts w:ascii="Arial" w:hAnsi="Arial" w:cs="Arial"/>
                <w:color w:val="000000"/>
              </w:rPr>
              <w:t xml:space="preserve"> </w:t>
            </w:r>
            <w:r w:rsidRPr="00CB66E1">
              <w:rPr>
                <w:rFonts w:ascii="Arial" w:hAnsi="Arial" w:cs="Arial"/>
                <w:color w:val="000000"/>
              </w:rPr>
              <w:t xml:space="preserve">Im Fall der </w:t>
            </w:r>
            <w:r w:rsidR="00D82E03" w:rsidRPr="00CB66E1">
              <w:rPr>
                <w:rFonts w:ascii="Arial" w:hAnsi="Arial" w:cs="Arial"/>
                <w:color w:val="000000"/>
              </w:rPr>
              <w:t xml:space="preserve">elektronischen </w:t>
            </w:r>
            <w:r w:rsidRPr="00CB66E1">
              <w:rPr>
                <w:rFonts w:ascii="Arial" w:hAnsi="Arial" w:cs="Arial"/>
                <w:color w:val="000000"/>
              </w:rPr>
              <w:t xml:space="preserve">Textform genügt </w:t>
            </w:r>
            <w:r w:rsidR="00D82E03" w:rsidRPr="00CB66E1">
              <w:rPr>
                <w:rFonts w:ascii="Arial" w:hAnsi="Arial" w:cs="Arial"/>
                <w:color w:val="000000"/>
              </w:rPr>
              <w:t xml:space="preserve">im Regelfall </w:t>
            </w:r>
            <w:r w:rsidRPr="00CB66E1">
              <w:rPr>
                <w:rFonts w:ascii="Arial" w:hAnsi="Arial" w:cs="Arial"/>
                <w:color w:val="000000"/>
              </w:rPr>
              <w:t>die Angabe Ihres Vor- und Nachnamens, empfohlen werden zudem Angaben zum Unternehmen (Kontaktinformationen) für das Sie das Angebot abgeben.</w:t>
            </w:r>
          </w:p>
          <w:p w14:paraId="7A03C2B3" w14:textId="77777777" w:rsidR="009C6451" w:rsidRDefault="00DC65A0" w:rsidP="008D33D3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b/>
                <w:color w:val="000000"/>
                <w:highlight w:val="yellow"/>
              </w:rPr>
            </w:pPr>
            <w:r>
              <w:rPr>
                <w:rFonts w:ascii="Arial" w:hAnsi="Arial" w:cs="Arial"/>
                <w:color w:val="000000"/>
              </w:rPr>
              <w:t xml:space="preserve">Der vollständige Eingang </w:t>
            </w:r>
            <w:r w:rsidR="009D3FF5">
              <w:rPr>
                <w:rFonts w:ascii="Arial" w:hAnsi="Arial" w:cs="Arial"/>
                <w:color w:val="000000"/>
              </w:rPr>
              <w:t>übermittelter</w:t>
            </w:r>
            <w:r>
              <w:rPr>
                <w:rFonts w:ascii="Arial" w:hAnsi="Arial" w:cs="Arial"/>
                <w:color w:val="000000"/>
              </w:rPr>
              <w:t xml:space="preserve"> elektronischer </w:t>
            </w:r>
            <w:r w:rsidR="00A92333">
              <w:rPr>
                <w:rFonts w:ascii="Arial" w:hAnsi="Arial" w:cs="Arial"/>
                <w:color w:val="000000"/>
              </w:rPr>
              <w:t>Angebote, Teilnahmeanträge, Interessenbekundungen und Interessenbestätigungen</w:t>
            </w:r>
            <w:r>
              <w:rPr>
                <w:rFonts w:ascii="Arial" w:hAnsi="Arial" w:cs="Arial"/>
                <w:color w:val="000000"/>
              </w:rPr>
              <w:t xml:space="preserve"> wird (je nach E-Vergabeplattform) mit einem </w:t>
            </w:r>
            <w:r w:rsidR="00914F33" w:rsidRPr="00914F33">
              <w:rPr>
                <w:rFonts w:ascii="Arial" w:hAnsi="Arial" w:cs="Arial"/>
                <w:color w:val="000000"/>
              </w:rPr>
              <w:t xml:space="preserve">qualifizierten oder </w:t>
            </w:r>
            <w:r w:rsidR="009D3FF5">
              <w:rPr>
                <w:rFonts w:ascii="Arial" w:hAnsi="Arial" w:cs="Arial"/>
                <w:color w:val="000000"/>
              </w:rPr>
              <w:t xml:space="preserve">einem </w:t>
            </w:r>
            <w:r w:rsidR="00914F33" w:rsidRPr="00914F33">
              <w:rPr>
                <w:rFonts w:ascii="Arial" w:hAnsi="Arial" w:cs="Arial"/>
                <w:color w:val="000000"/>
              </w:rPr>
              <w:t xml:space="preserve">einfachen elektronischen Zeitstempel </w:t>
            </w:r>
            <w:r>
              <w:rPr>
                <w:rFonts w:ascii="Arial" w:hAnsi="Arial" w:cs="Arial"/>
                <w:color w:val="000000"/>
              </w:rPr>
              <w:t>dokumentiert</w:t>
            </w:r>
            <w:r w:rsidR="00914F33" w:rsidRPr="00914F33">
              <w:rPr>
                <w:rFonts w:ascii="Arial" w:hAnsi="Arial" w:cs="Arial"/>
                <w:color w:val="000000"/>
              </w:rPr>
              <w:t>.</w:t>
            </w:r>
          </w:p>
          <w:p w14:paraId="7D513D1E" w14:textId="77777777" w:rsidR="00914F33" w:rsidRPr="00A92333" w:rsidRDefault="00914F33" w:rsidP="008D33D3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color w:val="000000"/>
              </w:rPr>
            </w:pPr>
            <w:r w:rsidRPr="00A92333">
              <w:rPr>
                <w:rFonts w:ascii="Arial" w:hAnsi="Arial" w:cs="Arial"/>
                <w:b/>
                <w:color w:val="000000"/>
              </w:rPr>
              <w:t xml:space="preserve">Weitere Erläuterungen zur Verschlüsselung </w:t>
            </w:r>
            <w:r w:rsidR="00AA5739" w:rsidRPr="00A92333">
              <w:rPr>
                <w:rFonts w:ascii="Arial" w:hAnsi="Arial" w:cs="Arial"/>
                <w:b/>
                <w:color w:val="000000"/>
              </w:rPr>
              <w:t>Ihrer Angebote</w:t>
            </w:r>
            <w:r w:rsidRPr="00A92333">
              <w:rPr>
                <w:rFonts w:ascii="Arial" w:hAnsi="Arial" w:cs="Arial"/>
                <w:color w:val="000000"/>
              </w:rPr>
              <w:t>.</w:t>
            </w:r>
          </w:p>
          <w:p w14:paraId="30A29DE9" w14:textId="77777777" w:rsidR="00171F97" w:rsidRDefault="00914F33" w:rsidP="008D33D3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color w:val="000000"/>
              </w:rPr>
            </w:pPr>
            <w:r w:rsidRPr="00A92333">
              <w:rPr>
                <w:rFonts w:ascii="Arial" w:hAnsi="Arial" w:cs="Arial"/>
                <w:color w:val="000000"/>
              </w:rPr>
              <w:t>Die elektr</w:t>
            </w:r>
            <w:r w:rsidR="00A92333" w:rsidRPr="00A92333">
              <w:rPr>
                <w:rFonts w:ascii="Arial" w:hAnsi="Arial" w:cs="Arial"/>
                <w:color w:val="000000"/>
              </w:rPr>
              <w:t>onischen Angebote, Teilnahmeanträge, Interessenbekundungen und Interessenbestätigungen</w:t>
            </w:r>
            <w:r w:rsidRPr="00A92333">
              <w:rPr>
                <w:rFonts w:ascii="Arial" w:hAnsi="Arial" w:cs="Arial"/>
                <w:color w:val="000000"/>
              </w:rPr>
              <w:t xml:space="preserve"> werden </w:t>
            </w:r>
            <w:r w:rsidR="00FB463D">
              <w:rPr>
                <w:rFonts w:ascii="Arial" w:hAnsi="Arial" w:cs="Arial"/>
                <w:color w:val="000000"/>
              </w:rPr>
              <w:t xml:space="preserve">innerhalb </w:t>
            </w:r>
            <w:r w:rsidRPr="00A92333">
              <w:rPr>
                <w:rFonts w:ascii="Arial" w:hAnsi="Arial" w:cs="Arial"/>
                <w:color w:val="000000"/>
              </w:rPr>
              <w:t xml:space="preserve">des Bietertools auf dem Rechner des Bieters (lokal) zusammengestellt, mit den entsprechenden Schlüsseln des Vergabeverfahrens </w:t>
            </w:r>
            <w:r w:rsidR="00171F97">
              <w:rPr>
                <w:rFonts w:ascii="Arial" w:hAnsi="Arial" w:cs="Arial"/>
                <w:color w:val="000000"/>
              </w:rPr>
              <w:t xml:space="preserve">mit Hilfe </w:t>
            </w:r>
            <w:r w:rsidR="00171F97">
              <w:rPr>
                <w:rFonts w:ascii="Arial" w:hAnsi="Arial" w:cs="Arial"/>
                <w:color w:val="000000"/>
              </w:rPr>
              <w:lastRenderedPageBreak/>
              <w:t xml:space="preserve">hybrider Verschlüsselungsverfahren </w:t>
            </w:r>
            <w:r w:rsidRPr="00A92333">
              <w:rPr>
                <w:rFonts w:ascii="Arial" w:hAnsi="Arial" w:cs="Arial"/>
                <w:color w:val="000000"/>
              </w:rPr>
              <w:t>Ende-zu-Ende verschlüsselt, mit den vorgegebenen Signaturinformationen versehen und in Form sogenannter OSCI-Nachrichten (über das OSCI-Protokoll) zu einem "Vermittler", dem sogen</w:t>
            </w:r>
            <w:r w:rsidR="00171F97">
              <w:rPr>
                <w:rFonts w:ascii="Arial" w:hAnsi="Arial" w:cs="Arial"/>
                <w:color w:val="000000"/>
              </w:rPr>
              <w:t xml:space="preserve">annten Intermediär, übertragen. </w:t>
            </w:r>
            <w:r w:rsidR="009D3FF5">
              <w:rPr>
                <w:rFonts w:ascii="Arial" w:hAnsi="Arial" w:cs="Arial"/>
                <w:color w:val="000000"/>
              </w:rPr>
              <w:t xml:space="preserve">Nach dem </w:t>
            </w:r>
            <w:r w:rsidR="00171F97">
              <w:rPr>
                <w:rFonts w:ascii="Arial" w:hAnsi="Arial" w:cs="Arial"/>
                <w:color w:val="000000"/>
              </w:rPr>
              <w:t xml:space="preserve">Abschluss der Übertragung wird innerhalb des Bietertools eine umfangreiche Zusammenfassung der Abgabe zum Download und weiteren Aufbewahrung zur Verfügung gestellt. </w:t>
            </w:r>
          </w:p>
          <w:p w14:paraId="6E318550" w14:textId="77777777" w:rsidR="00CB66E1" w:rsidRDefault="00CB66E1" w:rsidP="008D33D3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color w:val="000000"/>
              </w:rPr>
            </w:pPr>
          </w:p>
          <w:p w14:paraId="73A65A07" w14:textId="77777777" w:rsidR="002908FF" w:rsidRDefault="00914F33" w:rsidP="008D33D3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color w:val="000000"/>
              </w:rPr>
            </w:pPr>
            <w:r w:rsidRPr="00A92333">
              <w:rPr>
                <w:rFonts w:ascii="Arial" w:hAnsi="Arial" w:cs="Arial"/>
                <w:color w:val="000000"/>
              </w:rPr>
              <w:t xml:space="preserve">Der "Vermittler" sorgt für eine sichere Aufbewahrung der verschlüsselten Angebote / Teilnahmeanträge vor Ablauf der entsprechenden Frist (z.B. Angebotsfrist), ergänzt die Meta-Informationen zum Angebot mit dem notwendigen Zeitstempeln und führt die erforderlichen Signaturprüfungen inkl. Quittungsmechanismen durch. </w:t>
            </w:r>
          </w:p>
          <w:p w14:paraId="4FD8A26C" w14:textId="77777777" w:rsidR="00C058AE" w:rsidRDefault="002908FF" w:rsidP="008D33D3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Der so genannte E-Angebotsservice</w:t>
            </w:r>
            <w:r w:rsidR="00C058AE">
              <w:rPr>
                <w:rFonts w:ascii="Arial" w:hAnsi="Arial" w:cs="Arial"/>
                <w:color w:val="000000"/>
              </w:rPr>
              <w:t xml:space="preserve"> übernimmt die </w:t>
            </w:r>
            <w:r w:rsidR="00C058AE" w:rsidRPr="00C058AE">
              <w:rPr>
                <w:rFonts w:ascii="Arial" w:hAnsi="Arial" w:cs="Arial"/>
                <w:color w:val="000000"/>
              </w:rPr>
              <w:t xml:space="preserve">Registrierung und Bereitstellung </w:t>
            </w:r>
            <w:r w:rsidR="00C058AE">
              <w:rPr>
                <w:rFonts w:ascii="Arial" w:hAnsi="Arial" w:cs="Arial"/>
                <w:color w:val="000000"/>
              </w:rPr>
              <w:t xml:space="preserve">der </w:t>
            </w:r>
            <w:r w:rsidR="00C058AE" w:rsidRPr="00A92333">
              <w:rPr>
                <w:rFonts w:ascii="Arial" w:hAnsi="Arial" w:cs="Arial"/>
                <w:color w:val="000000"/>
              </w:rPr>
              <w:t>elektr</w:t>
            </w:r>
            <w:r w:rsidR="00C058AE">
              <w:rPr>
                <w:rFonts w:ascii="Arial" w:hAnsi="Arial" w:cs="Arial"/>
                <w:color w:val="000000"/>
              </w:rPr>
              <w:t>onischen</w:t>
            </w:r>
            <w:r w:rsidR="00C058AE" w:rsidRPr="00A92333">
              <w:rPr>
                <w:rFonts w:ascii="Arial" w:hAnsi="Arial" w:cs="Arial"/>
                <w:color w:val="000000"/>
              </w:rPr>
              <w:t xml:space="preserve"> Angebote, Teilnahmeanträge, Interessenbekundungen und Interessenbestätigungen</w:t>
            </w:r>
            <w:r w:rsidR="00C058AE">
              <w:rPr>
                <w:rFonts w:ascii="Arial" w:hAnsi="Arial" w:cs="Arial"/>
                <w:color w:val="000000"/>
              </w:rPr>
              <w:t xml:space="preserve"> gegenüber </w:t>
            </w:r>
            <w:r w:rsidR="00171F97">
              <w:rPr>
                <w:rFonts w:ascii="Arial" w:hAnsi="Arial" w:cs="Arial"/>
                <w:color w:val="000000"/>
              </w:rPr>
              <w:t>der</w:t>
            </w:r>
            <w:r w:rsidR="00C058AE">
              <w:rPr>
                <w:rFonts w:ascii="Arial" w:hAnsi="Arial" w:cs="Arial"/>
                <w:color w:val="000000"/>
              </w:rPr>
              <w:t xml:space="preserve"> </w:t>
            </w:r>
            <w:r w:rsidR="00171F97">
              <w:rPr>
                <w:rFonts w:ascii="Arial" w:hAnsi="Arial" w:cs="Arial"/>
                <w:color w:val="000000"/>
              </w:rPr>
              <w:t>Vergabeplattform</w:t>
            </w:r>
            <w:r w:rsidR="00C058AE">
              <w:rPr>
                <w:rFonts w:ascii="Arial" w:hAnsi="Arial" w:cs="Arial"/>
                <w:color w:val="000000"/>
              </w:rPr>
              <w:t xml:space="preserve">. </w:t>
            </w:r>
            <w:r w:rsidR="00FB463D">
              <w:rPr>
                <w:rFonts w:ascii="Arial" w:hAnsi="Arial" w:cs="Arial"/>
                <w:color w:val="000000"/>
              </w:rPr>
              <w:t>Wie auch der Intermediär, kann der</w:t>
            </w:r>
            <w:r w:rsidR="00C058AE">
              <w:rPr>
                <w:rFonts w:ascii="Arial" w:hAnsi="Arial" w:cs="Arial"/>
                <w:color w:val="000000"/>
              </w:rPr>
              <w:t xml:space="preserve"> E-Angebotsservice </w:t>
            </w:r>
            <w:r w:rsidR="00FB463D">
              <w:rPr>
                <w:rFonts w:ascii="Arial" w:hAnsi="Arial" w:cs="Arial"/>
                <w:color w:val="000000"/>
              </w:rPr>
              <w:t xml:space="preserve">auf Grund der Ende-zu-Ende Verschlüsselung zu keinem Zeitpunkt </w:t>
            </w:r>
            <w:r w:rsidR="00C058AE">
              <w:rPr>
                <w:rFonts w:ascii="Arial" w:hAnsi="Arial" w:cs="Arial"/>
                <w:color w:val="000000"/>
              </w:rPr>
              <w:t xml:space="preserve">auf die Inhalte der </w:t>
            </w:r>
            <w:r w:rsidR="00C058AE" w:rsidRPr="00A92333">
              <w:rPr>
                <w:rFonts w:ascii="Arial" w:hAnsi="Arial" w:cs="Arial"/>
                <w:color w:val="000000"/>
              </w:rPr>
              <w:t>elektronischen Angebote, Teilnahmeanträge, Interessenbekundungen und Interessenbestätigungen</w:t>
            </w:r>
            <w:r w:rsidR="00C058AE">
              <w:rPr>
                <w:rFonts w:ascii="Arial" w:hAnsi="Arial" w:cs="Arial"/>
                <w:color w:val="000000"/>
              </w:rPr>
              <w:t xml:space="preserve"> zugreifen.</w:t>
            </w:r>
          </w:p>
          <w:p w14:paraId="44DBE805" w14:textId="77777777" w:rsidR="007D471B" w:rsidRDefault="00914F33" w:rsidP="008D33D3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color w:val="000000"/>
              </w:rPr>
            </w:pPr>
            <w:r w:rsidRPr="00A92333">
              <w:rPr>
                <w:rFonts w:ascii="Arial" w:hAnsi="Arial" w:cs="Arial"/>
                <w:color w:val="000000"/>
              </w:rPr>
              <w:t xml:space="preserve">Erst mit Ablauf der entsprechenden Frist und nach einem erfolgreichen 4-Augen-Login durch zwei berechtigte Nutzer der Vergabestelle </w:t>
            </w:r>
            <w:r w:rsidR="00C058AE">
              <w:rPr>
                <w:rFonts w:ascii="Arial" w:hAnsi="Arial" w:cs="Arial"/>
                <w:color w:val="000000"/>
              </w:rPr>
              <w:t>innerhalb der Vergabeplattform, werden die verschlüsselten elektronischen</w:t>
            </w:r>
            <w:r w:rsidR="00C058AE" w:rsidRPr="00A92333">
              <w:rPr>
                <w:rFonts w:ascii="Arial" w:hAnsi="Arial" w:cs="Arial"/>
                <w:color w:val="000000"/>
              </w:rPr>
              <w:t xml:space="preserve"> Angebote, Teilnahmeanträge, Interessenbekundungen und Interessenbestätigungen</w:t>
            </w:r>
            <w:r w:rsidR="00C058AE">
              <w:rPr>
                <w:rFonts w:ascii="Arial" w:hAnsi="Arial" w:cs="Arial"/>
                <w:color w:val="000000"/>
              </w:rPr>
              <w:t xml:space="preserve"> </w:t>
            </w:r>
            <w:r w:rsidRPr="00A92333">
              <w:rPr>
                <w:rFonts w:ascii="Arial" w:hAnsi="Arial" w:cs="Arial"/>
                <w:color w:val="000000"/>
              </w:rPr>
              <w:t xml:space="preserve">mit den korrespondierenden Schlüsseln </w:t>
            </w:r>
            <w:r w:rsidR="00C058AE">
              <w:rPr>
                <w:rFonts w:ascii="Arial" w:hAnsi="Arial" w:cs="Arial"/>
                <w:color w:val="000000"/>
              </w:rPr>
              <w:t xml:space="preserve">zusammengebracht, entschlüsselt und </w:t>
            </w:r>
            <w:r w:rsidRPr="00A92333">
              <w:rPr>
                <w:rFonts w:ascii="Arial" w:hAnsi="Arial" w:cs="Arial"/>
                <w:color w:val="000000"/>
              </w:rPr>
              <w:t xml:space="preserve">zur weiteren Auswertung </w:t>
            </w:r>
            <w:r w:rsidR="00C058AE">
              <w:rPr>
                <w:rFonts w:ascii="Arial" w:hAnsi="Arial" w:cs="Arial"/>
                <w:color w:val="000000"/>
              </w:rPr>
              <w:t xml:space="preserve">für die Vergabestelle </w:t>
            </w:r>
            <w:r w:rsidR="00D82E03" w:rsidRPr="00A92333">
              <w:rPr>
                <w:rFonts w:ascii="Arial" w:hAnsi="Arial" w:cs="Arial"/>
                <w:color w:val="000000"/>
              </w:rPr>
              <w:t>b</w:t>
            </w:r>
            <w:r w:rsidRPr="00A92333">
              <w:rPr>
                <w:rFonts w:ascii="Arial" w:hAnsi="Arial" w:cs="Arial"/>
                <w:color w:val="000000"/>
              </w:rPr>
              <w:t>ereitgestellt.</w:t>
            </w:r>
          </w:p>
        </w:tc>
      </w:tr>
    </w:tbl>
    <w:p w14:paraId="75732A93" w14:textId="77777777" w:rsidR="007D471B" w:rsidRDefault="007D471B" w:rsidP="00AA5739">
      <w:pPr>
        <w:widowControl w:val="0"/>
        <w:autoSpaceDE w:val="0"/>
        <w:autoSpaceDN w:val="0"/>
        <w:adjustRightInd w:val="0"/>
        <w:spacing w:after="0" w:line="240" w:lineRule="auto"/>
        <w:rPr>
          <w:rFonts w:ascii="sans-serif" w:hAnsi="sans-serif" w:cs="sans-serif"/>
          <w:color w:val="000000"/>
          <w:sz w:val="24"/>
          <w:szCs w:val="24"/>
        </w:rPr>
      </w:pPr>
      <w:bookmarkStart w:id="0" w:name="SV_RefID_PageTotal"/>
      <w:bookmarkEnd w:id="0"/>
    </w:p>
    <w:sectPr w:rsidR="007D471B">
      <w:footerReference w:type="default" r:id="rId8"/>
      <w:pgSz w:w="11905" w:h="16837"/>
      <w:pgMar w:top="2551" w:right="1133" w:bottom="1133" w:left="136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9D453F" w14:textId="77777777" w:rsidR="00673B2D" w:rsidRDefault="00673B2D" w:rsidP="009C6451">
      <w:pPr>
        <w:spacing w:after="0" w:line="240" w:lineRule="auto"/>
      </w:pPr>
      <w:r>
        <w:separator/>
      </w:r>
    </w:p>
  </w:endnote>
  <w:endnote w:type="continuationSeparator" w:id="0">
    <w:p w14:paraId="33BD3173" w14:textId="77777777" w:rsidR="00673B2D" w:rsidRDefault="00673B2D" w:rsidP="009C64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ans-serif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18641" w14:textId="77777777" w:rsidR="009C6451" w:rsidRPr="009C6451" w:rsidRDefault="009C6451" w:rsidP="009C6451">
    <w:pPr>
      <w:pStyle w:val="Fuzeile"/>
      <w:jc w:val="right"/>
      <w:rPr>
        <w:rFonts w:ascii="Arial" w:hAnsi="Arial" w:cs="Arial"/>
        <w:sz w:val="18"/>
      </w:rPr>
    </w:pPr>
    <w:r w:rsidRPr="009C6451">
      <w:rPr>
        <w:rFonts w:ascii="Arial" w:hAnsi="Arial" w:cs="Arial"/>
        <w:sz w:val="18"/>
      </w:rPr>
      <w:t xml:space="preserve">Seite </w:t>
    </w:r>
    <w:r w:rsidRPr="009C6451">
      <w:rPr>
        <w:rFonts w:ascii="Arial" w:hAnsi="Arial" w:cs="Arial"/>
        <w:sz w:val="18"/>
      </w:rPr>
      <w:fldChar w:fldCharType="begin"/>
    </w:r>
    <w:r w:rsidRPr="009C6451">
      <w:rPr>
        <w:rFonts w:ascii="Arial" w:hAnsi="Arial" w:cs="Arial"/>
        <w:sz w:val="18"/>
      </w:rPr>
      <w:instrText>PAGE   \* MERGEFORMAT</w:instrText>
    </w:r>
    <w:r w:rsidRPr="009C6451">
      <w:rPr>
        <w:rFonts w:ascii="Arial" w:hAnsi="Arial" w:cs="Arial"/>
        <w:sz w:val="18"/>
      </w:rPr>
      <w:fldChar w:fldCharType="separate"/>
    </w:r>
    <w:r w:rsidR="007A721C">
      <w:rPr>
        <w:rFonts w:ascii="Arial" w:hAnsi="Arial" w:cs="Arial"/>
        <w:noProof/>
        <w:sz w:val="18"/>
      </w:rPr>
      <w:t>3</w:t>
    </w:r>
    <w:r w:rsidRPr="009C6451">
      <w:rPr>
        <w:rFonts w:ascii="Arial" w:hAnsi="Arial" w:cs="Arial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27DA50" w14:textId="77777777" w:rsidR="00673B2D" w:rsidRDefault="00673B2D" w:rsidP="009C6451">
      <w:pPr>
        <w:spacing w:after="0" w:line="240" w:lineRule="auto"/>
      </w:pPr>
      <w:r>
        <w:separator/>
      </w:r>
    </w:p>
  </w:footnote>
  <w:footnote w:type="continuationSeparator" w:id="0">
    <w:p w14:paraId="0042DD79" w14:textId="77777777" w:rsidR="00673B2D" w:rsidRDefault="00673B2D" w:rsidP="009C64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581468"/>
    <w:multiLevelType w:val="hybridMultilevel"/>
    <w:tmpl w:val="FFFFFFFF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A72"/>
    <w:rsid w:val="00000AC4"/>
    <w:rsid w:val="00066966"/>
    <w:rsid w:val="00171F97"/>
    <w:rsid w:val="001C5A92"/>
    <w:rsid w:val="001E6CBF"/>
    <w:rsid w:val="0020177D"/>
    <w:rsid w:val="00233185"/>
    <w:rsid w:val="00262495"/>
    <w:rsid w:val="0028492D"/>
    <w:rsid w:val="002908FF"/>
    <w:rsid w:val="00364F4E"/>
    <w:rsid w:val="004D3ED5"/>
    <w:rsid w:val="00580884"/>
    <w:rsid w:val="00673B2D"/>
    <w:rsid w:val="007A721C"/>
    <w:rsid w:val="007D471B"/>
    <w:rsid w:val="007E2490"/>
    <w:rsid w:val="00851CDD"/>
    <w:rsid w:val="008D33D3"/>
    <w:rsid w:val="009053D3"/>
    <w:rsid w:val="00914F33"/>
    <w:rsid w:val="00986455"/>
    <w:rsid w:val="009C6451"/>
    <w:rsid w:val="009D3FF5"/>
    <w:rsid w:val="00A21A72"/>
    <w:rsid w:val="00A44C87"/>
    <w:rsid w:val="00A92333"/>
    <w:rsid w:val="00AA5739"/>
    <w:rsid w:val="00AE7E0F"/>
    <w:rsid w:val="00B35F54"/>
    <w:rsid w:val="00BF71C1"/>
    <w:rsid w:val="00C058AE"/>
    <w:rsid w:val="00C67BEE"/>
    <w:rsid w:val="00CB66E1"/>
    <w:rsid w:val="00D82E03"/>
    <w:rsid w:val="00DB7BBE"/>
    <w:rsid w:val="00DC65A0"/>
    <w:rsid w:val="00EE54A4"/>
    <w:rsid w:val="00FB463D"/>
    <w:rsid w:val="00FC2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F8EBBC"/>
  <w14:defaultImageDpi w14:val="0"/>
  <w15:docId w15:val="{2552321A-B0F9-49A4-A3E5-71CA282E7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C645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9C6451"/>
    <w:rPr>
      <w:rFonts w:cs="Times New Roman"/>
    </w:rPr>
  </w:style>
  <w:style w:type="paragraph" w:styleId="Fuzeile">
    <w:name w:val="footer"/>
    <w:basedOn w:val="Standard"/>
    <w:link w:val="FuzeileZchn"/>
    <w:uiPriority w:val="99"/>
    <w:unhideWhenUsed/>
    <w:rsid w:val="009C645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9C6451"/>
    <w:rPr>
      <w:rFonts w:cs="Times New Roman"/>
    </w:rPr>
  </w:style>
  <w:style w:type="paragraph" w:styleId="berarbeitung">
    <w:name w:val="Revision"/>
    <w:hidden/>
    <w:uiPriority w:val="99"/>
    <w:semiHidden/>
    <w:rsid w:val="001E6CBF"/>
    <w:pPr>
      <w:spacing w:after="0" w:line="240" w:lineRule="auto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E6C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1E6CBF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CB66E1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B66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8789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evergabe-mv.de/Satellite/company/welcome.d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886</Words>
  <Characters>5589</Characters>
  <Application>Microsoft Office Word</Application>
  <DocSecurity>0</DocSecurity>
  <Lines>46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cosinex GmbH</dc:creator>
  <cp:keywords/>
  <dc:description/>
  <cp:lastModifiedBy>Jacqueline Kleemann</cp:lastModifiedBy>
  <cp:revision>2</cp:revision>
  <cp:lastPrinted>2016-05-12T09:56:00Z</cp:lastPrinted>
  <dcterms:created xsi:type="dcterms:W3CDTF">2026-05-07T10:34:00Z</dcterms:created>
  <dcterms:modified xsi:type="dcterms:W3CDTF">2026-05-07T10:34:00Z</dcterms:modified>
</cp:coreProperties>
</file>